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rPr>
      </w:pPr>
      <w:r w:rsidDel="00000000" w:rsidR="00000000" w:rsidRPr="00000000">
        <w:rPr>
          <w:rFonts w:ascii="Cambria" w:cs="Cambria" w:eastAsia="Cambria" w:hAnsi="Cambria"/>
          <w:rtl w:val="0"/>
        </w:rPr>
        <w:t xml:space="preserve">tytuł: Wartość sentymentalna</w:t>
      </w:r>
    </w:p>
    <w:p w:rsidR="00000000" w:rsidDel="00000000" w:rsidP="00000000" w:rsidRDefault="00000000" w:rsidRPr="00000000" w14:paraId="00000002">
      <w:pPr>
        <w:jc w:val="center"/>
        <w:rPr>
          <w:rFonts w:ascii="Cambria" w:cs="Cambria" w:eastAsia="Cambria" w:hAnsi="Cambria"/>
        </w:rPr>
      </w:pPr>
      <w:r w:rsidDel="00000000" w:rsidR="00000000" w:rsidRPr="00000000">
        <w:rPr>
          <w:rFonts w:ascii="Cambria" w:cs="Cambria" w:eastAsia="Cambria" w:hAnsi="Cambria"/>
          <w:rtl w:val="0"/>
        </w:rPr>
        <w:t xml:space="preserve">tytuł oryginalny: Affeksjonsverdi</w:t>
      </w:r>
    </w:p>
    <w:p w:rsidR="00000000" w:rsidDel="00000000" w:rsidP="00000000" w:rsidRDefault="00000000" w:rsidRPr="00000000" w14:paraId="00000003">
      <w:pPr>
        <w:jc w:val="center"/>
        <w:rPr>
          <w:rFonts w:ascii="Cambria" w:cs="Cambria" w:eastAsia="Cambria" w:hAnsi="Cambria"/>
        </w:rPr>
      </w:pPr>
      <w:r w:rsidDel="00000000" w:rsidR="00000000" w:rsidRPr="00000000">
        <w:rPr>
          <w:rFonts w:ascii="Cambria" w:cs="Cambria" w:eastAsia="Cambria" w:hAnsi="Cambria"/>
          <w:rtl w:val="0"/>
        </w:rPr>
        <w:t xml:space="preserve">reżyseria: Joachim Trier</w:t>
      </w:r>
    </w:p>
    <w:p w:rsidR="00000000" w:rsidDel="00000000" w:rsidP="00000000" w:rsidRDefault="00000000" w:rsidRPr="00000000" w14:paraId="00000004">
      <w:pPr>
        <w:jc w:val="center"/>
        <w:rPr>
          <w:rFonts w:ascii="Cambria" w:cs="Cambria" w:eastAsia="Cambria" w:hAnsi="Cambria"/>
        </w:rPr>
      </w:pPr>
      <w:r w:rsidDel="00000000" w:rsidR="00000000" w:rsidRPr="00000000">
        <w:rPr>
          <w:rFonts w:ascii="Cambria" w:cs="Cambria" w:eastAsia="Cambria" w:hAnsi="Cambria"/>
          <w:rtl w:val="0"/>
        </w:rPr>
        <w:t xml:space="preserve">język: norweski, angielski</w:t>
      </w:r>
    </w:p>
    <w:p w:rsidR="00000000" w:rsidDel="00000000" w:rsidP="00000000" w:rsidRDefault="00000000" w:rsidRPr="00000000" w14:paraId="00000005">
      <w:pPr>
        <w:jc w:val="center"/>
        <w:rPr>
          <w:rFonts w:ascii="Cambria" w:cs="Cambria" w:eastAsia="Cambria" w:hAnsi="Cambria"/>
        </w:rPr>
      </w:pPr>
      <w:r w:rsidDel="00000000" w:rsidR="00000000" w:rsidRPr="00000000">
        <w:rPr>
          <w:rFonts w:ascii="Cambria" w:cs="Cambria" w:eastAsia="Cambria" w:hAnsi="Cambria"/>
          <w:rtl w:val="0"/>
        </w:rPr>
        <w:t xml:space="preserve">napisy: polskie</w:t>
      </w:r>
    </w:p>
    <w:p w:rsidR="00000000" w:rsidDel="00000000" w:rsidP="00000000" w:rsidRDefault="00000000" w:rsidRPr="00000000" w14:paraId="00000006">
      <w:pPr>
        <w:jc w:val="center"/>
        <w:rPr>
          <w:rFonts w:ascii="Cambria" w:cs="Cambria" w:eastAsia="Cambria" w:hAnsi="Cambria"/>
        </w:rPr>
      </w:pPr>
      <w:r w:rsidDel="00000000" w:rsidR="00000000" w:rsidRPr="00000000">
        <w:rPr>
          <w:rFonts w:ascii="Cambria" w:cs="Cambria" w:eastAsia="Cambria" w:hAnsi="Cambria"/>
          <w:rtl w:val="0"/>
        </w:rPr>
        <w:t xml:space="preserve">czas trwania: 135 min</w:t>
      </w:r>
    </w:p>
    <w:p w:rsidR="00000000" w:rsidDel="00000000" w:rsidP="00000000" w:rsidRDefault="00000000" w:rsidRPr="00000000" w14:paraId="00000007">
      <w:pPr>
        <w:jc w:val="center"/>
        <w:rPr>
          <w:rFonts w:ascii="Cambria" w:cs="Cambria" w:eastAsia="Cambria" w:hAnsi="Cambria"/>
        </w:rPr>
      </w:pPr>
      <w:r w:rsidDel="00000000" w:rsidR="00000000" w:rsidRPr="00000000">
        <w:rPr>
          <w:rFonts w:ascii="Cambria" w:cs="Cambria" w:eastAsia="Cambria" w:hAnsi="Cambria"/>
          <w:rtl w:val="0"/>
        </w:rPr>
        <w:t xml:space="preserve">data premiery: 27 luty 2026</w:t>
      </w:r>
    </w:p>
    <w:p w:rsidR="00000000" w:rsidDel="00000000" w:rsidP="00000000" w:rsidRDefault="00000000" w:rsidRPr="00000000" w14:paraId="00000008">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9">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O FILMIE</w:t>
      </w:r>
    </w:p>
    <w:p w:rsidR="00000000" w:rsidDel="00000000" w:rsidP="00000000" w:rsidRDefault="00000000" w:rsidRPr="00000000" w14:paraId="0000000A">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B">
      <w:pPr>
        <w:spacing w:after="160" w:lineRule="auto"/>
        <w:jc w:val="center"/>
        <w:rPr>
          <w:rFonts w:ascii="Cambria" w:cs="Cambria" w:eastAsia="Cambria" w:hAnsi="Cambria"/>
          <w:b w:val="1"/>
          <w:bCs w:val="1"/>
          <w:color w:val="19181a"/>
        </w:rPr>
      </w:pPr>
      <w:r w:rsidDel="00000000" w:rsidR="00000000" w:rsidRPr="00000000">
        <w:rPr>
          <w:rFonts w:ascii="Cambria" w:cs="Cambria" w:eastAsia="Cambria" w:hAnsi="Cambria"/>
          <w:b w:val="1"/>
          <w:bCs w:val="1"/>
          <w:color w:val="19181a"/>
          <w:rtl w:val="0"/>
        </w:rPr>
        <w:t xml:space="preserve">Nominowany do dziewięciu Oscarów najnowszy film Joachima Triera, reżysera „Najgorszego człowieka na świecie”, z nominowanymi do Oscara w kategoriach aktorskich Renate Reinsve, Stellanem Skarsgårdem, Ingą Ibsdotter Lilleaas i Elle Fanning w rolach głównych. Jeden z najczęściej nagradzanych i najważniejszych filmów tego roku, z muzyką skomponowaną przez polską kompozytorkę Hanię Rani.</w:t>
      </w:r>
    </w:p>
    <w:p w:rsidR="00000000" w:rsidDel="00000000" w:rsidP="00000000" w:rsidRDefault="00000000" w:rsidRPr="00000000" w14:paraId="0000000C">
      <w:pPr>
        <w:spacing w:after="160" w:lineRule="auto"/>
        <w:jc w:val="center"/>
        <w:rPr>
          <w:rFonts w:ascii="Cambria" w:cs="Cambria" w:eastAsia="Cambria" w:hAnsi="Cambria"/>
          <w:color w:val="19181a"/>
        </w:rPr>
      </w:pPr>
      <w:r w:rsidDel="00000000" w:rsidR="00000000" w:rsidRPr="00000000">
        <w:rPr>
          <w:rFonts w:ascii="Cambria" w:cs="Cambria" w:eastAsia="Cambria" w:hAnsi="Cambria"/>
          <w:color w:val="19181a"/>
          <w:rtl w:val="0"/>
        </w:rPr>
        <w:t xml:space="preserve">Siostry Nora (Renate Reinsve) i Agnes (Inga Ibsdotter Lilleaas) spotykają się ze swoim dawno niewidzianym ojcem, charyzmatycznym, niegdyś wielkim reżyserem filmowym Gustavem (Stellan Skarsgård). Proponuje on Norze, aktorce teatralnej, rolę w swoim najnowszym filmie, który ma być jego powrotem do świata filmu. Gdy dziewczyna odrzuca propozycję, ten zatrudnia młodą gwiazdę Hollywood (Elle Fanning). Teraz siostry muszą poradzić sobie nie tylko ze swoją skomplikowaną sytuacją z ojcem, ale też z amerykańską gwiazdą, która zmienia ich rodzinną dynamikę.</w:t>
      </w:r>
    </w:p>
    <w:p w:rsidR="00000000" w:rsidDel="00000000" w:rsidP="00000000" w:rsidRDefault="00000000" w:rsidRPr="00000000" w14:paraId="0000000D">
      <w:pPr>
        <w:jc w:val="left"/>
        <w:rPr>
          <w:rFonts w:ascii="Cambria" w:cs="Cambria" w:eastAsia="Cambria" w:hAnsi="Cambria"/>
        </w:rPr>
      </w:pPr>
      <w:r w:rsidDel="00000000" w:rsidR="00000000" w:rsidRPr="00000000">
        <w:rPr>
          <w:rtl w:val="0"/>
        </w:rPr>
      </w:r>
    </w:p>
    <w:p w:rsidR="00000000" w:rsidDel="00000000" w:rsidP="00000000" w:rsidRDefault="00000000" w:rsidRPr="00000000" w14:paraId="0000000E">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KRÓTKI OPIS FILMU</w:t>
      </w:r>
    </w:p>
    <w:p w:rsidR="00000000" w:rsidDel="00000000" w:rsidP="00000000" w:rsidRDefault="00000000" w:rsidRPr="00000000" w14:paraId="0000000F">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0">
      <w:pPr>
        <w:jc w:val="center"/>
        <w:rPr>
          <w:rFonts w:ascii="Cambria" w:cs="Cambria" w:eastAsia="Cambria" w:hAnsi="Cambria"/>
        </w:rPr>
      </w:pPr>
      <w:r w:rsidDel="00000000" w:rsidR="00000000" w:rsidRPr="00000000">
        <w:rPr>
          <w:rFonts w:ascii="Cambria" w:cs="Cambria" w:eastAsia="Cambria" w:hAnsi="Cambria"/>
          <w:rtl w:val="0"/>
        </w:rPr>
        <w:t xml:space="preserve">Po latach nieobecności w życiu Nory (Renate Reinsve) i Agnes (Inga Ibsdotter Lilleaas) niespodziewanie pojawia się ich ojciec, Gustav (Stellan Skarsgård). Nie wraca jednak sam, lecz z hollywoodzką gwiazdą (Elle Fanning), która chce poznać historię ich rodziny.</w:t>
      </w:r>
    </w:p>
    <w:p w:rsidR="00000000" w:rsidDel="00000000" w:rsidP="00000000" w:rsidRDefault="00000000" w:rsidRPr="00000000" w14:paraId="00000011">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GŁOSY PRASY</w:t>
      </w:r>
    </w:p>
    <w:p w:rsidR="00000000" w:rsidDel="00000000" w:rsidP="00000000" w:rsidRDefault="00000000" w:rsidRPr="00000000" w14:paraId="00000013">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4">
      <w:pPr>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Pełen wdzięku, rozważny i zaskakujący</w:t>
      </w:r>
    </w:p>
    <w:p w:rsidR="00000000" w:rsidDel="00000000" w:rsidP="00000000" w:rsidRDefault="00000000" w:rsidRPr="00000000" w14:paraId="00000015">
      <w:pPr>
        <w:jc w:val="center"/>
        <w:rPr>
          <w:rFonts w:ascii="Cambria" w:cs="Cambria" w:eastAsia="Cambria" w:hAnsi="Cambria"/>
        </w:rPr>
      </w:pPr>
      <w:r w:rsidDel="00000000" w:rsidR="00000000" w:rsidRPr="00000000">
        <w:rPr>
          <w:rFonts w:ascii="Cambria" w:cs="Cambria" w:eastAsia="Cambria" w:hAnsi="Cambria"/>
          <w:rtl w:val="0"/>
        </w:rPr>
        <w:t xml:space="preserve">Vanity Fair</w:t>
      </w:r>
    </w:p>
    <w:p w:rsidR="00000000" w:rsidDel="00000000" w:rsidP="00000000" w:rsidRDefault="00000000" w:rsidRPr="00000000" w14:paraId="00000016">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7">
      <w:pPr>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Wielowymiarowe arcydzieło</w:t>
      </w:r>
    </w:p>
    <w:p w:rsidR="00000000" w:rsidDel="00000000" w:rsidP="00000000" w:rsidRDefault="00000000" w:rsidRPr="00000000" w14:paraId="00000018">
      <w:pPr>
        <w:jc w:val="center"/>
        <w:rPr>
          <w:rFonts w:ascii="Cambria" w:cs="Cambria" w:eastAsia="Cambria" w:hAnsi="Cambria"/>
        </w:rPr>
      </w:pPr>
      <w:r w:rsidDel="00000000" w:rsidR="00000000" w:rsidRPr="00000000">
        <w:rPr>
          <w:rFonts w:ascii="Cambria" w:cs="Cambria" w:eastAsia="Cambria" w:hAnsi="Cambria"/>
          <w:rtl w:val="0"/>
        </w:rPr>
        <w:t xml:space="preserve">Indiewire</w:t>
      </w:r>
    </w:p>
    <w:p w:rsidR="00000000" w:rsidDel="00000000" w:rsidP="00000000" w:rsidRDefault="00000000" w:rsidRPr="00000000" w14:paraId="00000019">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A">
      <w:pPr>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Najlepszy film roku</w:t>
      </w:r>
    </w:p>
    <w:p w:rsidR="00000000" w:rsidDel="00000000" w:rsidP="00000000" w:rsidRDefault="00000000" w:rsidRPr="00000000" w14:paraId="0000001B">
      <w:pPr>
        <w:jc w:val="center"/>
        <w:rPr>
          <w:rFonts w:ascii="Cambria" w:cs="Cambria" w:eastAsia="Cambria" w:hAnsi="Cambria"/>
        </w:rPr>
      </w:pPr>
      <w:r w:rsidDel="00000000" w:rsidR="00000000" w:rsidRPr="00000000">
        <w:rPr>
          <w:rFonts w:ascii="Cambria" w:cs="Cambria" w:eastAsia="Cambria" w:hAnsi="Cambria"/>
          <w:rtl w:val="0"/>
        </w:rPr>
        <w:t xml:space="preserve">GQ</w:t>
      </w:r>
    </w:p>
    <w:p w:rsidR="00000000" w:rsidDel="00000000" w:rsidP="00000000" w:rsidRDefault="00000000" w:rsidRPr="00000000" w14:paraId="0000001C">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D">
      <w:pPr>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Zapierający dech w piersiach</w:t>
      </w:r>
    </w:p>
    <w:p w:rsidR="00000000" w:rsidDel="00000000" w:rsidP="00000000" w:rsidRDefault="00000000" w:rsidRPr="00000000" w14:paraId="0000001E">
      <w:pPr>
        <w:jc w:val="center"/>
        <w:rPr>
          <w:rFonts w:ascii="Cambria" w:cs="Cambria" w:eastAsia="Cambria" w:hAnsi="Cambria"/>
        </w:rPr>
      </w:pPr>
      <w:r w:rsidDel="00000000" w:rsidR="00000000" w:rsidRPr="00000000">
        <w:rPr>
          <w:rFonts w:ascii="Cambria" w:cs="Cambria" w:eastAsia="Cambria" w:hAnsi="Cambria"/>
          <w:rtl w:val="0"/>
        </w:rPr>
        <w:t xml:space="preserve">RogerEbert.com</w:t>
      </w:r>
    </w:p>
    <w:p w:rsidR="00000000" w:rsidDel="00000000" w:rsidP="00000000" w:rsidRDefault="00000000" w:rsidRPr="00000000" w14:paraId="0000001F">
      <w:pPr>
        <w:jc w:val="left"/>
        <w:rPr>
          <w:rFonts w:ascii="Cambria" w:cs="Cambria" w:eastAsia="Cambria" w:hAnsi="Cambria"/>
        </w:rPr>
      </w:pPr>
      <w:r w:rsidDel="00000000" w:rsidR="00000000" w:rsidRPr="00000000">
        <w:rPr>
          <w:rtl w:val="0"/>
        </w:rPr>
      </w:r>
    </w:p>
    <w:p w:rsidR="00000000" w:rsidDel="00000000" w:rsidP="00000000" w:rsidRDefault="00000000" w:rsidRPr="00000000" w14:paraId="00000020">
      <w:pPr>
        <w:jc w:val="left"/>
        <w:rPr>
          <w:rFonts w:ascii="Cambria" w:cs="Cambria" w:eastAsia="Cambria" w:hAnsi="Cambria"/>
        </w:rPr>
      </w:pPr>
      <w:r w:rsidDel="00000000" w:rsidR="00000000" w:rsidRPr="00000000">
        <w:rPr>
          <w:rtl w:val="0"/>
        </w:rPr>
      </w:r>
    </w:p>
    <w:p w:rsidR="00000000" w:rsidDel="00000000" w:rsidP="00000000" w:rsidRDefault="00000000" w:rsidRPr="00000000" w14:paraId="00000021">
      <w:pPr>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Poruszająca i pełna humoru opowieść, która złamie serce, zanim znów je poskłada</w:t>
      </w:r>
    </w:p>
    <w:p w:rsidR="00000000" w:rsidDel="00000000" w:rsidP="00000000" w:rsidRDefault="00000000" w:rsidRPr="00000000" w14:paraId="00000022">
      <w:pPr>
        <w:jc w:val="center"/>
        <w:rPr>
          <w:rFonts w:ascii="Cambria" w:cs="Cambria" w:eastAsia="Cambria" w:hAnsi="Cambria"/>
        </w:rPr>
      </w:pPr>
      <w:r w:rsidDel="00000000" w:rsidR="00000000" w:rsidRPr="00000000">
        <w:rPr>
          <w:rFonts w:ascii="Cambria" w:cs="Cambria" w:eastAsia="Cambria" w:hAnsi="Cambria"/>
          <w:rtl w:val="0"/>
        </w:rPr>
        <w:t xml:space="preserve">Elle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