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reść A"/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III zestaw 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Najlepszych polskich 30</w:t>
      </w: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w kinach 7 wrze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ś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nia!</w:t>
      </w:r>
    </w:p>
    <w:p>
      <w:pPr>
        <w:pStyle w:val="Treść A"/>
        <w:suppressAutoHyphens w:val="1"/>
        <w:spacing w:line="36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Treść A"/>
        <w:suppressAutoHyphens w:val="1"/>
        <w:spacing w:line="360" w:lineRule="auto"/>
        <w:jc w:val="center"/>
        <w:rPr>
          <w:rFonts w:ascii="Cambria" w:cs="Cambria" w:hAnsi="Cambria" w:eastAsia="Cambria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rtl w:val="0"/>
        </w:rPr>
        <w:t>O polskich kr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tkich metra</w:t>
      </w:r>
      <w:r>
        <w:rPr>
          <w:rFonts w:ascii="Times New Roman" w:hAnsi="Times New Roman" w:hint="default"/>
          <w:sz w:val="26"/>
          <w:szCs w:val="26"/>
          <w:rtl w:val="0"/>
        </w:rPr>
        <w:t>ż</w:t>
      </w:r>
      <w:r>
        <w:rPr>
          <w:rFonts w:ascii="Times New Roman" w:hAnsi="Times New Roman"/>
          <w:sz w:val="26"/>
          <w:szCs w:val="26"/>
          <w:rtl w:val="0"/>
        </w:rPr>
        <w:t>ach jest coraz g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ś</w:t>
      </w:r>
      <w:r>
        <w:rPr>
          <w:rFonts w:ascii="Times New Roman" w:hAnsi="Times New Roman"/>
          <w:sz w:val="26"/>
          <w:szCs w:val="26"/>
          <w:rtl w:val="0"/>
        </w:rPr>
        <w:t>niej! Z ka</w:t>
      </w:r>
      <w:r>
        <w:rPr>
          <w:rFonts w:ascii="Times New Roman" w:hAnsi="Times New Roman" w:hint="default"/>
          <w:sz w:val="26"/>
          <w:szCs w:val="26"/>
          <w:rtl w:val="0"/>
        </w:rPr>
        <w:t>ż</w:t>
      </w:r>
      <w:r>
        <w:rPr>
          <w:rFonts w:ascii="Times New Roman" w:hAnsi="Times New Roman"/>
          <w:sz w:val="26"/>
          <w:szCs w:val="26"/>
          <w:rtl w:val="0"/>
        </w:rPr>
        <w:t>dym miesi</w:t>
      </w:r>
      <w:r>
        <w:rPr>
          <w:rFonts w:ascii="Times New Roman" w:hAnsi="Times New Roman" w:hint="default"/>
          <w:sz w:val="26"/>
          <w:szCs w:val="26"/>
          <w:rtl w:val="0"/>
        </w:rPr>
        <w:t>ą</w:t>
      </w:r>
      <w:r>
        <w:rPr>
          <w:rFonts w:ascii="Times New Roman" w:hAnsi="Times New Roman"/>
          <w:sz w:val="26"/>
          <w:szCs w:val="26"/>
          <w:rtl w:val="0"/>
        </w:rPr>
        <w:t>cem przybywa nagr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d na krajowych i zagranicznych festiwalach, a publiczno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 w:hAnsi="Times New Roman"/>
          <w:sz w:val="26"/>
          <w:szCs w:val="26"/>
          <w:rtl w:val="0"/>
        </w:rPr>
        <w:t>ch</w:t>
      </w:r>
      <w:r>
        <w:rPr>
          <w:rFonts w:ascii="Times New Roman" w:hAnsi="Times New Roman" w:hint="default"/>
          <w:sz w:val="26"/>
          <w:szCs w:val="26"/>
          <w:rtl w:val="0"/>
        </w:rPr>
        <w:t>ę</w:t>
      </w:r>
      <w:r>
        <w:rPr>
          <w:rFonts w:ascii="Times New Roman" w:hAnsi="Times New Roman"/>
          <w:sz w:val="26"/>
          <w:szCs w:val="26"/>
          <w:rtl w:val="0"/>
        </w:rPr>
        <w:t>tnie ogl</w:t>
      </w:r>
      <w:r>
        <w:rPr>
          <w:rFonts w:ascii="Times New Roman" w:hAnsi="Times New Roman" w:hint="default"/>
          <w:sz w:val="26"/>
          <w:szCs w:val="26"/>
          <w:rtl w:val="0"/>
        </w:rPr>
        <w:t>ą</w:t>
      </w:r>
      <w:r>
        <w:rPr>
          <w:rFonts w:ascii="Times New Roman" w:hAnsi="Times New Roman"/>
          <w:sz w:val="26"/>
          <w:szCs w:val="26"/>
          <w:rtl w:val="0"/>
        </w:rPr>
        <w:t>da kr</w:t>
      </w:r>
      <w:r>
        <w:rPr>
          <w:rFonts w:ascii="Times New Roman" w:hAnsi="Times New Roman" w:hint="default"/>
          <w:sz w:val="26"/>
          <w:szCs w:val="26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rtl w:val="0"/>
        </w:rPr>
        <w:t>tk</w:t>
      </w:r>
      <w:r>
        <w:rPr>
          <w:rFonts w:ascii="Times New Roman" w:hAnsi="Times New Roman"/>
          <w:sz w:val="26"/>
          <w:szCs w:val="26"/>
          <w:rtl w:val="0"/>
        </w:rPr>
        <w:t>ometra</w:t>
      </w:r>
      <w:r>
        <w:rPr>
          <w:rFonts w:ascii="Times New Roman" w:hAnsi="Times New Roman" w:hint="default"/>
          <w:sz w:val="26"/>
          <w:szCs w:val="26"/>
          <w:rtl w:val="0"/>
        </w:rPr>
        <w:t>ż</w:t>
      </w:r>
      <w:r>
        <w:rPr>
          <w:rFonts w:ascii="Times New Roman" w:hAnsi="Times New Roman"/>
          <w:sz w:val="26"/>
          <w:szCs w:val="26"/>
          <w:rtl w:val="0"/>
        </w:rPr>
        <w:t>owe</w:t>
      </w:r>
      <w:r>
        <w:rPr>
          <w:rFonts w:ascii="Times New Roman" w:hAnsi="Times New Roman"/>
          <w:sz w:val="26"/>
          <w:szCs w:val="26"/>
          <w:rtl w:val="0"/>
        </w:rPr>
        <w:t xml:space="preserve"> produkcje na du</w:t>
      </w:r>
      <w:r>
        <w:rPr>
          <w:rFonts w:ascii="Times New Roman" w:hAnsi="Times New Roman" w:hint="default"/>
          <w:sz w:val="26"/>
          <w:szCs w:val="26"/>
          <w:rtl w:val="0"/>
        </w:rPr>
        <w:t>ż</w:t>
      </w:r>
      <w:r>
        <w:rPr>
          <w:rFonts w:ascii="Times New Roman" w:hAnsi="Times New Roman"/>
          <w:sz w:val="26"/>
          <w:szCs w:val="26"/>
          <w:rtl w:val="0"/>
        </w:rPr>
        <w:t>ym ekranie. Kolejna ods</w:t>
      </w:r>
      <w:r>
        <w:rPr>
          <w:rFonts w:ascii="Times New Roman" w:hAnsi="Times New Roman" w:hint="default"/>
          <w:sz w:val="26"/>
          <w:szCs w:val="26"/>
          <w:rtl w:val="0"/>
        </w:rPr>
        <w:t>ł</w:t>
      </w:r>
      <w:r>
        <w:rPr>
          <w:rFonts w:ascii="Times New Roman" w:hAnsi="Times New Roman"/>
          <w:sz w:val="26"/>
          <w:szCs w:val="26"/>
          <w:rtl w:val="0"/>
        </w:rPr>
        <w:t xml:space="preserve">ona 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>Najlepszych polskich 30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 xml:space="preserve">’ 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ju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ż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7 wrze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nia!</w:t>
      </w:r>
    </w:p>
    <w:p>
      <w:pPr>
        <w:pStyle w:val="Treść A"/>
        <w:suppressAutoHyphens w:val="1"/>
        <w:spacing w:line="360" w:lineRule="auto"/>
        <w:jc w:val="center"/>
        <w:rPr>
          <w:rFonts w:ascii="Cambria" w:cs="Cambria" w:hAnsi="Cambria" w:eastAsia="Cambria"/>
          <w:sz w:val="26"/>
          <w:szCs w:val="26"/>
          <w:u w:color="000000"/>
        </w:rPr>
      </w:pPr>
    </w:p>
    <w:p>
      <w:pPr>
        <w:pStyle w:val="Treść A"/>
        <w:suppressAutoHyphens w:val="1"/>
        <w:spacing w:line="360" w:lineRule="auto"/>
        <w:jc w:val="center"/>
        <w:rPr>
          <w:rFonts w:ascii="Cambria" w:cs="Cambria" w:hAnsi="Cambria" w:eastAsia="Cambria"/>
          <w:sz w:val="26"/>
          <w:szCs w:val="26"/>
          <w:u w:color="000000"/>
        </w:rPr>
      </w:pP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W III zestawie 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>Najlepszych polskich 30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 xml:space="preserve">’ 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znajd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si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ę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dwa dokumenty i dwie fabu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y. Szalona opowie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ść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o bardzo nietypowym domu wariat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n-US"/>
        </w:rPr>
        <w:t>w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 z du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żą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dawk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absurdu, czyli 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  <w:lang w:val="de-DE"/>
        </w:rPr>
        <w:t>Atlas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 Macieja Kawalskiego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aktorski popis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Tomasza Kota i Mariana Opa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ni; </w:t>
      </w:r>
      <w:r>
        <w:rPr>
          <w:rFonts w:ascii="Cambria" w:cs="Cambria" w:hAnsi="Cambria" w:eastAsia="Cambria"/>
          <w:i w:val="1"/>
          <w:iCs w:val="1"/>
          <w:sz w:val="26"/>
          <w:szCs w:val="26"/>
          <w:rtl w:val="0"/>
        </w:rPr>
        <w:t>Pars pro toto</w:t>
      </w:r>
      <w:r>
        <w:rPr>
          <w:rFonts w:ascii="Cambria" w:cs="Cambria" w:hAnsi="Cambria" w:eastAsia="Cambria"/>
          <w:i w:val="1"/>
          <w:iCs w:val="1"/>
          <w:sz w:val="26"/>
          <w:szCs w:val="26"/>
          <w:rtl w:val="0"/>
        </w:rPr>
        <w:t xml:space="preserve"> – </w:t>
      </w:r>
      <w:r>
        <w:rPr>
          <w:rFonts w:ascii="Cambria" w:cs="Cambria" w:hAnsi="Cambria" w:eastAsia="Cambria"/>
          <w:sz w:val="26"/>
          <w:szCs w:val="26"/>
          <w:rtl w:val="0"/>
        </w:rPr>
        <w:t>Jerzy Radziwi</w:t>
      </w:r>
      <w:r>
        <w:rPr>
          <w:rFonts w:ascii="Cambria" w:cs="Cambria" w:hAnsi="Cambria" w:eastAsia="Cambria"/>
          <w:sz w:val="26"/>
          <w:szCs w:val="26"/>
          <w:rtl w:val="0"/>
        </w:rPr>
        <w:t>łł</w:t>
      </w:r>
      <w:r>
        <w:rPr>
          <w:rFonts w:ascii="Cambria" w:cs="Cambria" w:hAnsi="Cambria" w:eastAsia="Cambria"/>
          <w:sz w:val="26"/>
          <w:szCs w:val="26"/>
          <w:rtl w:val="0"/>
        </w:rPr>
        <w:t>owicz jako Zdzis</w:t>
      </w:r>
      <w:r>
        <w:rPr>
          <w:rFonts w:ascii="Cambria" w:cs="Cambria" w:hAnsi="Cambria" w:eastAsia="Cambria"/>
          <w:sz w:val="26"/>
          <w:szCs w:val="26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rtl w:val="0"/>
        </w:rPr>
        <w:t>aw Beksi</w:t>
      </w:r>
      <w:r>
        <w:rPr>
          <w:rFonts w:ascii="Cambria" w:cs="Cambria" w:hAnsi="Cambria" w:eastAsia="Cambria"/>
          <w:sz w:val="26"/>
          <w:szCs w:val="26"/>
          <w:rtl w:val="0"/>
        </w:rPr>
        <w:t>ń</w:t>
      </w:r>
      <w:r>
        <w:rPr>
          <w:rFonts w:ascii="Cambria" w:cs="Cambria" w:hAnsi="Cambria" w:eastAsia="Cambria"/>
          <w:sz w:val="26"/>
          <w:szCs w:val="26"/>
          <w:rtl w:val="0"/>
        </w:rPr>
        <w:t>ski w poruszaj</w:t>
      </w:r>
      <w:r>
        <w:rPr>
          <w:rFonts w:ascii="Cambria" w:cs="Cambria" w:hAnsi="Cambria" w:eastAsia="Cambria"/>
          <w:sz w:val="26"/>
          <w:szCs w:val="26"/>
          <w:rtl w:val="0"/>
        </w:rPr>
        <w:t>ą</w:t>
      </w:r>
      <w:r>
        <w:rPr>
          <w:rFonts w:ascii="Cambria" w:cs="Cambria" w:hAnsi="Cambria" w:eastAsia="Cambria"/>
          <w:sz w:val="26"/>
          <w:szCs w:val="26"/>
          <w:rtl w:val="0"/>
        </w:rPr>
        <w:t>cej historii nieoczekiwanej przyja</w:t>
      </w:r>
      <w:r>
        <w:rPr>
          <w:rFonts w:ascii="Cambria" w:cs="Cambria" w:hAnsi="Cambria" w:eastAsia="Cambria"/>
          <w:sz w:val="26"/>
          <w:szCs w:val="26"/>
          <w:rtl w:val="0"/>
        </w:rPr>
        <w:t>ź</w:t>
      </w:r>
      <w:r>
        <w:rPr>
          <w:rFonts w:ascii="Cambria" w:cs="Cambria" w:hAnsi="Cambria" w:eastAsia="Cambria"/>
          <w:sz w:val="26"/>
          <w:szCs w:val="26"/>
          <w:rtl w:val="0"/>
          <w:lang w:val="it-IT"/>
        </w:rPr>
        <w:t xml:space="preserve">ni </w:t>
      </w:r>
      <w:r>
        <w:rPr>
          <w:rFonts w:ascii="Cambria" w:cs="Cambria" w:hAnsi="Cambria" w:eastAsia="Cambria"/>
          <w:sz w:val="26"/>
          <w:szCs w:val="26"/>
          <w:rtl w:val="0"/>
        </w:rPr>
        <w:t>samotnego mistrza z m</w:t>
      </w:r>
      <w:r>
        <w:rPr>
          <w:rFonts w:ascii="Cambria" w:cs="Cambria" w:hAnsi="Cambria" w:eastAsia="Cambria"/>
          <w:sz w:val="26"/>
          <w:szCs w:val="26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rtl w:val="0"/>
        </w:rPr>
        <w:t>od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rtl w:val="0"/>
        </w:rPr>
        <w:t>kobiet</w:t>
      </w:r>
      <w:r>
        <w:rPr>
          <w:rFonts w:ascii="Cambria" w:cs="Cambria" w:hAnsi="Cambria" w:eastAsia="Cambria"/>
          <w:sz w:val="26"/>
          <w:szCs w:val="26"/>
          <w:rtl w:val="0"/>
        </w:rPr>
        <w:t>ą</w:t>
      </w:r>
      <w:r>
        <w:rPr>
          <w:rFonts w:ascii="Cambria" w:cs="Cambria" w:hAnsi="Cambria" w:eastAsia="Cambria"/>
          <w:sz w:val="26"/>
          <w:szCs w:val="26"/>
          <w:rtl w:val="0"/>
        </w:rPr>
        <w:t>; jedyny dokument z Polski, kt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</w:rPr>
        <w:t>ry znalaz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ł </w:t>
      </w:r>
      <w:r>
        <w:rPr>
          <w:rFonts w:ascii="Cambria" w:cs="Cambria" w:hAnsi="Cambria" w:eastAsia="Cambria"/>
          <w:sz w:val="26"/>
          <w:szCs w:val="26"/>
          <w:rtl w:val="0"/>
        </w:rPr>
        <w:t>si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ę </w:t>
      </w:r>
      <w:r>
        <w:rPr>
          <w:rFonts w:ascii="Cambria" w:cs="Cambria" w:hAnsi="Cambria" w:eastAsia="Cambria"/>
          <w:sz w:val="26"/>
          <w:szCs w:val="26"/>
          <w:rtl w:val="0"/>
        </w:rPr>
        <w:t>w kon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kursie kr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tkich </w:t>
      </w:r>
      <w:r>
        <w:rPr>
          <w:rFonts w:ascii="Cambria" w:cs="Cambria" w:hAnsi="Cambria" w:eastAsia="Cambria"/>
          <w:sz w:val="26"/>
          <w:szCs w:val="26"/>
          <w:rtl w:val="0"/>
          <w:lang w:val="da-DK"/>
        </w:rPr>
        <w:t>film</w:t>
      </w:r>
      <w:r>
        <w:rPr>
          <w:rFonts w:ascii="Cambria" w:cs="Cambria" w:hAnsi="Cambria" w:eastAsia="Cambria"/>
          <w:sz w:val="26"/>
          <w:szCs w:val="26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w 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it-IT"/>
        </w:rPr>
        <w:t>na Sundance Film Festival 2018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, czyli 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  <w:lang w:val="it-IT"/>
        </w:rPr>
        <w:t>Wolta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 Moniki Koteckiej i Karoliny Poryza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y, w kt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rej re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ż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yserki zapraszaj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pt-PT"/>
        </w:rPr>
        <w:t xml:space="preserve">nas do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wiata m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odych konnych gimnastyczek oraz wywo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uj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ą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ca na przemian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zy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miechu i wzruszenia </w:t>
      </w:r>
      <w:r>
        <w:rPr>
          <w:rFonts w:ascii="Cambria" w:cs="Cambria" w:hAnsi="Cambria" w:eastAsia="Cambria"/>
          <w:i w:val="1"/>
          <w:iCs w:val="1"/>
          <w:sz w:val="26"/>
          <w:szCs w:val="26"/>
          <w:rtl w:val="0"/>
          <w:lang w:val="it-IT"/>
        </w:rPr>
        <w:t xml:space="preserve">Euforia 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Natalii Pietsch </w:t>
      </w:r>
      <w:r>
        <w:rPr>
          <w:rFonts w:ascii="Cambria" w:cs="Cambria" w:hAnsi="Cambria" w:eastAsia="Cambria"/>
          <w:sz w:val="26"/>
          <w:szCs w:val="26"/>
          <w:rtl w:val="0"/>
        </w:rPr>
        <w:t xml:space="preserve">–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historia dw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ch kobiet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ż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yj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ą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cych t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sam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pasj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ą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,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czyli przygotowywaniem swoich pudli do psich pokaz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w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pi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ę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n-US"/>
        </w:rPr>
        <w:t>kno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ci.</w:t>
      </w:r>
    </w:p>
    <w:p>
      <w:pPr>
        <w:pStyle w:val="Treść A"/>
        <w:suppressAutoHyphens w:val="1"/>
        <w:spacing w:line="360" w:lineRule="auto"/>
        <w:jc w:val="center"/>
        <w:rPr>
          <w:rFonts w:ascii="Cambria" w:cs="Cambria" w:hAnsi="Cambria" w:eastAsia="Cambria"/>
          <w:sz w:val="26"/>
          <w:szCs w:val="26"/>
          <w:u w:color="000000"/>
        </w:rPr>
      </w:pPr>
    </w:p>
    <w:p>
      <w:pPr>
        <w:pStyle w:val="Treść A"/>
        <w:suppressAutoHyphens w:val="1"/>
        <w:spacing w:line="360" w:lineRule="auto"/>
        <w:jc w:val="center"/>
      </w:pP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 Cztery kr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tkie metra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ż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e, cztery r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óż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ne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wiaty i cztery historie, kt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re zostan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z tob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na zawsze. Trzecia ods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ł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ona cyklu 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>Najlepsze polskie 30</w:t>
      </w:r>
      <w:r>
        <w:rPr>
          <w:rFonts w:ascii="Cambria" w:cs="Cambria" w:hAnsi="Cambria" w:eastAsia="Cambria"/>
          <w:i w:val="1"/>
          <w:iCs w:val="1"/>
          <w:sz w:val="26"/>
          <w:szCs w:val="26"/>
          <w:u w:color="000000"/>
          <w:rtl w:val="0"/>
        </w:rPr>
        <w:t>’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 w kinach 7 wrze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ś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nia! A ju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ż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pod koniec wakacji tw</w:t>
      </w:r>
      <w:r>
        <w:rPr>
          <w:rFonts w:ascii="Cambria" w:cs="Cambria" w:hAnsi="Cambria" w:eastAsia="Cambria"/>
          <w:sz w:val="26"/>
          <w:szCs w:val="26"/>
          <w:u w:color="000000"/>
          <w:rtl w:val="0"/>
          <w:lang w:val="es-ES_tradnl"/>
        </w:rPr>
        <w:t>ó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>rcy wyrusz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ą </w:t>
      </w:r>
      <w:r>
        <w:rPr>
          <w:rFonts w:ascii="Cambria" w:cs="Cambria" w:hAnsi="Cambria" w:eastAsia="Cambria"/>
          <w:sz w:val="26"/>
          <w:szCs w:val="26"/>
          <w:u w:color="000000"/>
          <w:rtl w:val="0"/>
        </w:rPr>
        <w:t xml:space="preserve">na spotkania z widzami w wybranych kinach w Polsce.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